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D" w:rsidRPr="0053117D" w:rsidRDefault="00AC7C1D" w:rsidP="00475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7D">
        <w:rPr>
          <w:rFonts w:ascii="Times New Roman" w:hAnsi="Times New Roman" w:cs="Times New Roman"/>
          <w:b/>
          <w:sz w:val="28"/>
          <w:szCs w:val="28"/>
        </w:rPr>
        <w:t>«</w:t>
      </w:r>
      <w:r w:rsidR="00A46816" w:rsidRPr="00A46816">
        <w:rPr>
          <w:rFonts w:ascii="Times New Roman" w:hAnsi="Times New Roman" w:cs="Times New Roman"/>
          <w:b/>
          <w:bCs/>
          <w:sz w:val="28"/>
          <w:szCs w:val="28"/>
        </w:rPr>
        <w:t>Изменился порядок предоставления сведений из ЕГРЮЛ и ЕГРИП</w:t>
      </w:r>
      <w:r w:rsidRPr="0053117D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53117D" w:rsidRDefault="00BF77E8" w:rsidP="005311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6816" w:rsidRPr="00A46816" w:rsidRDefault="00736B26" w:rsidP="00A46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17D">
        <w:rPr>
          <w:rFonts w:ascii="Times New Roman" w:hAnsi="Times New Roman" w:cs="Times New Roman"/>
          <w:sz w:val="24"/>
          <w:szCs w:val="24"/>
        </w:rPr>
        <w:t>ИФНС России по г. Когалыму Ханты-Мансийского автономного округа – Югры</w:t>
      </w:r>
      <w:r w:rsidR="00CD0E11" w:rsidRPr="0053117D">
        <w:rPr>
          <w:rFonts w:ascii="Times New Roman" w:hAnsi="Times New Roman" w:cs="Times New Roman"/>
          <w:sz w:val="24"/>
          <w:szCs w:val="24"/>
        </w:rPr>
        <w:t xml:space="preserve"> </w:t>
      </w:r>
      <w:r w:rsidR="005D200B" w:rsidRPr="0053117D">
        <w:rPr>
          <w:rFonts w:ascii="Times New Roman" w:hAnsi="Times New Roman" w:cs="Times New Roman"/>
          <w:sz w:val="24"/>
          <w:szCs w:val="24"/>
        </w:rPr>
        <w:t>информирует о том что,</w:t>
      </w:r>
      <w:r w:rsidR="006A3554" w:rsidRPr="0053117D">
        <w:rPr>
          <w:rFonts w:ascii="Times New Roman" w:hAnsi="Times New Roman" w:cs="Times New Roman"/>
          <w:sz w:val="24"/>
          <w:szCs w:val="24"/>
        </w:rPr>
        <w:t xml:space="preserve"> </w:t>
      </w:r>
      <w:r w:rsidR="004751F8">
        <w:rPr>
          <w:rFonts w:ascii="Times New Roman" w:hAnsi="Times New Roman" w:cs="Times New Roman"/>
          <w:sz w:val="24"/>
          <w:szCs w:val="24"/>
        </w:rPr>
        <w:t>с</w:t>
      </w:r>
      <w:r w:rsidR="004751F8" w:rsidRPr="004751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6816" w:rsidRPr="00A46816">
        <w:rPr>
          <w:rFonts w:ascii="Times New Roman" w:hAnsi="Times New Roman" w:cs="Times New Roman"/>
          <w:sz w:val="24"/>
          <w:szCs w:val="24"/>
        </w:rPr>
        <w:t>30 июня 2015 года сведения и документы из ЕГРЮЛ и ЕГРИП предоставляются органам государственной власти, иным государственным органам, органам государственных внебюджетных фондов, органам местного самоуправления и судам на электронном носителе, передаются по интернету или с использованием системы межведомственного электронного взаимодействия.</w:t>
      </w:r>
      <w:proofErr w:type="gramEnd"/>
      <w:r w:rsidR="00A46816" w:rsidRPr="00A46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816" w:rsidRPr="00A46816">
        <w:rPr>
          <w:rFonts w:ascii="Times New Roman" w:hAnsi="Times New Roman" w:cs="Times New Roman"/>
          <w:sz w:val="24"/>
          <w:szCs w:val="24"/>
        </w:rPr>
        <w:t>Соответствующие изменения вступили в силу в соответствии с приказом </w:t>
      </w:r>
      <w:hyperlink r:id="rId6" w:tgtFrame="_blank" w:history="1">
        <w:r w:rsidR="00A46816" w:rsidRPr="00A46816">
          <w:rPr>
            <w:rStyle w:val="a3"/>
            <w:rFonts w:ascii="Times New Roman" w:hAnsi="Times New Roman" w:cs="Times New Roman"/>
            <w:sz w:val="24"/>
            <w:szCs w:val="24"/>
          </w:rPr>
          <w:t>Минфина России от 18.02.2015 № 25н</w:t>
        </w:r>
      </w:hyperlink>
      <w:r w:rsidR="00A46816" w:rsidRPr="00A46816">
        <w:rPr>
          <w:rFonts w:ascii="Times New Roman" w:hAnsi="Times New Roman" w:cs="Times New Roman"/>
          <w:sz w:val="24"/>
          <w:szCs w:val="24"/>
        </w:rPr>
        <w:t> 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судам».</w:t>
      </w:r>
      <w:proofErr w:type="gramEnd"/>
    </w:p>
    <w:p w:rsidR="00A46816" w:rsidRPr="00A46816" w:rsidRDefault="00A46816" w:rsidP="00A46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16">
        <w:rPr>
          <w:rFonts w:ascii="Times New Roman" w:hAnsi="Times New Roman" w:cs="Times New Roman"/>
          <w:sz w:val="24"/>
          <w:szCs w:val="24"/>
        </w:rPr>
        <w:t>Таким образом, после 30 июня 2015 года органам государственной власти, иным государственным органам, органам государственных внебюджетных фондов, органам местного самоуправления и судам предоставление выписок из ЕГРЮЛ и ЕГРИП на бумаге не предусмотрено.</w:t>
      </w:r>
    </w:p>
    <w:p w:rsidR="00A46816" w:rsidRPr="00A46816" w:rsidRDefault="00A46816" w:rsidP="00A46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16">
        <w:rPr>
          <w:rFonts w:ascii="Times New Roman" w:hAnsi="Times New Roman" w:cs="Times New Roman"/>
          <w:sz w:val="24"/>
          <w:szCs w:val="24"/>
        </w:rPr>
        <w:t>Также вступили в силу положения Административного регламента, которые касаются предоставления ФНС России сведений и документов из ЕГРЮЛ и ЕГРИП. Регламент утвержден приказом </w:t>
      </w:r>
      <w:hyperlink r:id="rId7" w:tgtFrame="_blank" w:history="1">
        <w:r w:rsidRPr="00A46816">
          <w:rPr>
            <w:rStyle w:val="a3"/>
            <w:rFonts w:ascii="Times New Roman" w:hAnsi="Times New Roman" w:cs="Times New Roman"/>
            <w:sz w:val="24"/>
            <w:szCs w:val="24"/>
          </w:rPr>
          <w:t>Минфина России от 15.01.2015 № 5н</w:t>
        </w:r>
      </w:hyperlink>
      <w:r w:rsidRPr="00A46816">
        <w:rPr>
          <w:rFonts w:ascii="Times New Roman" w:hAnsi="Times New Roman" w:cs="Times New Roman"/>
          <w:sz w:val="24"/>
          <w:szCs w:val="24"/>
        </w:rPr>
        <w:t> 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предпринимателей». Приказ зарегистрирован Минюстом России 12 мая 2015 года № 37242.</w:t>
      </w:r>
    </w:p>
    <w:p w:rsidR="00A46816" w:rsidRDefault="00A46816" w:rsidP="00A46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16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определены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виде, а также формы </w:t>
      </w:r>
      <w:proofErr w:type="gramStart"/>
      <w:r w:rsidRPr="00A468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46816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услуги.</w:t>
      </w:r>
    </w:p>
    <w:p w:rsidR="00A46816" w:rsidRPr="00A46816" w:rsidRDefault="00A46816" w:rsidP="00A46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B26" w:rsidRPr="0063702B" w:rsidRDefault="00736B26" w:rsidP="00A46816">
      <w:pPr>
        <w:spacing w:after="0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A46816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A46816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г. Когалыму </w:t>
      </w:r>
    </w:p>
    <w:p w:rsidR="00A23C2C" w:rsidRPr="0063702B" w:rsidRDefault="00736B26" w:rsidP="00A46816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Югры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08B652D4"/>
    <w:multiLevelType w:val="multilevel"/>
    <w:tmpl w:val="A60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B26"/>
    <w:rsid w:val="00013763"/>
    <w:rsid w:val="000F76BB"/>
    <w:rsid w:val="001356EE"/>
    <w:rsid w:val="001814EB"/>
    <w:rsid w:val="00193D07"/>
    <w:rsid w:val="00223D09"/>
    <w:rsid w:val="002673ED"/>
    <w:rsid w:val="002B1EDF"/>
    <w:rsid w:val="002D132D"/>
    <w:rsid w:val="003158CC"/>
    <w:rsid w:val="003417AF"/>
    <w:rsid w:val="00415094"/>
    <w:rsid w:val="0044514C"/>
    <w:rsid w:val="004751F8"/>
    <w:rsid w:val="004C3EE1"/>
    <w:rsid w:val="004F5CF4"/>
    <w:rsid w:val="00522374"/>
    <w:rsid w:val="0053117D"/>
    <w:rsid w:val="005501DB"/>
    <w:rsid w:val="005A14B0"/>
    <w:rsid w:val="005B4579"/>
    <w:rsid w:val="005D200B"/>
    <w:rsid w:val="005E13E8"/>
    <w:rsid w:val="0063702B"/>
    <w:rsid w:val="006A3554"/>
    <w:rsid w:val="006B2073"/>
    <w:rsid w:val="00736B26"/>
    <w:rsid w:val="00783E8A"/>
    <w:rsid w:val="007A007A"/>
    <w:rsid w:val="008277CB"/>
    <w:rsid w:val="00852112"/>
    <w:rsid w:val="00853D18"/>
    <w:rsid w:val="008E42B8"/>
    <w:rsid w:val="008F23C7"/>
    <w:rsid w:val="0097051D"/>
    <w:rsid w:val="009813E1"/>
    <w:rsid w:val="009B0A57"/>
    <w:rsid w:val="009B7B91"/>
    <w:rsid w:val="009F2EFA"/>
    <w:rsid w:val="00A23C2C"/>
    <w:rsid w:val="00A3752C"/>
    <w:rsid w:val="00A46816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C2B95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79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6252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Вотякова Анжелика Александровна</cp:lastModifiedBy>
  <cp:revision>26</cp:revision>
  <dcterms:created xsi:type="dcterms:W3CDTF">2015-03-23T03:45:00Z</dcterms:created>
  <dcterms:modified xsi:type="dcterms:W3CDTF">2015-07-22T06:41:00Z</dcterms:modified>
</cp:coreProperties>
</file>